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EF" w:rsidRPr="009823EF" w:rsidRDefault="009823EF" w:rsidP="009823EF">
      <w:pPr>
        <w:shd w:val="clear" w:color="auto" w:fill="F0F0F0"/>
        <w:spacing w:after="0" w:line="240" w:lineRule="auto"/>
        <w:textAlignment w:val="baseline"/>
        <w:outlineLvl w:val="1"/>
        <w:rPr>
          <w:rFonts w:ascii="Arial" w:hAnsi="Arial" w:cs="Arial"/>
          <w:b/>
          <w:bCs/>
          <w:color w:val="7A0000"/>
          <w:sz w:val="18"/>
          <w:szCs w:val="18"/>
          <w:lang w:eastAsia="fr-FR"/>
        </w:rPr>
      </w:pPr>
      <w:proofErr w:type="gramStart"/>
      <w:r w:rsidRPr="009823EF">
        <w:rPr>
          <w:rFonts w:ascii="Arial" w:hAnsi="Arial" w:cs="Arial"/>
          <w:b/>
          <w:bCs/>
          <w:color w:val="7A0000"/>
          <w:sz w:val="18"/>
          <w:szCs w:val="18"/>
          <w:lang w:eastAsia="fr-FR"/>
        </w:rPr>
        <w:t>super</w:t>
      </w:r>
      <w:proofErr w:type="gramEnd"/>
      <w:r w:rsidRPr="009823EF">
        <w:rPr>
          <w:rFonts w:ascii="Arial" w:hAnsi="Arial" w:cs="Arial"/>
          <w:b/>
          <w:bCs/>
          <w:color w:val="7A0000"/>
          <w:sz w:val="18"/>
          <w:szCs w:val="18"/>
          <w:lang w:eastAsia="fr-FR"/>
        </w:rPr>
        <w:t xml:space="preserve"> content !</w:t>
      </w:r>
    </w:p>
    <w:p w:rsidR="009823EF" w:rsidRPr="009823EF" w:rsidRDefault="009823EF" w:rsidP="009823EF">
      <w:pPr>
        <w:shd w:val="clear" w:color="auto" w:fill="F0F0F0"/>
        <w:spacing w:after="0" w:line="240" w:lineRule="auto"/>
        <w:textAlignment w:val="baseline"/>
        <w:rPr>
          <w:rFonts w:ascii="Arial" w:hAnsi="Arial" w:cs="Arial"/>
          <w:color w:val="444444"/>
          <w:sz w:val="18"/>
          <w:szCs w:val="18"/>
          <w:lang w:eastAsia="fr-FR"/>
        </w:rPr>
      </w:pPr>
      <w:r w:rsidRPr="009823EF">
        <w:rPr>
          <w:rFonts w:ascii="Arial" w:hAnsi="Arial" w:cs="Arial"/>
          <w:b/>
          <w:bCs/>
          <w:color w:val="444444"/>
          <w:sz w:val="18"/>
          <w:szCs w:val="18"/>
          <w:lang w:eastAsia="fr-FR"/>
        </w:rPr>
        <w:t>Voici l'article qui est paru dans le journal de la caisse d'épargne.</w:t>
      </w:r>
    </w:p>
    <w:p w:rsidR="009823EF" w:rsidRPr="009823EF" w:rsidRDefault="009823EF" w:rsidP="009823EF">
      <w:pPr>
        <w:shd w:val="clear" w:color="auto" w:fill="F0F0F0"/>
        <w:spacing w:after="0" w:line="240" w:lineRule="auto"/>
        <w:textAlignment w:val="baseline"/>
        <w:rPr>
          <w:rFonts w:ascii="Arial" w:hAnsi="Arial" w:cs="Arial"/>
          <w:color w:val="444444"/>
          <w:sz w:val="18"/>
          <w:szCs w:val="18"/>
          <w:lang w:eastAsia="fr-FR"/>
        </w:rPr>
      </w:pPr>
      <w:proofErr w:type="gramStart"/>
      <w:r w:rsidRPr="009823EF">
        <w:rPr>
          <w:rFonts w:ascii="Arial" w:hAnsi="Arial" w:cs="Arial"/>
          <w:b/>
          <w:bCs/>
          <w:color w:val="444444"/>
          <w:sz w:val="18"/>
          <w:szCs w:val="18"/>
          <w:lang w:eastAsia="fr-FR"/>
        </w:rPr>
        <w:t>Si ils</w:t>
      </w:r>
      <w:proofErr w:type="gramEnd"/>
      <w:r w:rsidRPr="009823EF">
        <w:rPr>
          <w:rFonts w:ascii="Arial" w:hAnsi="Arial" w:cs="Arial"/>
          <w:b/>
          <w:bCs/>
          <w:color w:val="444444"/>
          <w:sz w:val="18"/>
          <w:szCs w:val="18"/>
          <w:lang w:eastAsia="fr-FR"/>
        </w:rPr>
        <w:t xml:space="preserve"> ont écrits, c'est que le projet est bien engagé et que le CA se positionnera pour le financement. A quelle hauteur, c'est la question qui restera à découvrir dans une 20 aine de jours !!</w:t>
      </w:r>
    </w:p>
    <w:p w:rsidR="009823EF" w:rsidRPr="009823EF" w:rsidRDefault="009823EF" w:rsidP="009823EF">
      <w:pPr>
        <w:shd w:val="clear" w:color="auto" w:fill="F0F0F0"/>
        <w:spacing w:after="0" w:line="240" w:lineRule="auto"/>
        <w:textAlignment w:val="baseline"/>
        <w:rPr>
          <w:rFonts w:ascii="Times New Roman" w:hAnsi="Times New Roman" w:cs="Times New Roman"/>
          <w:sz w:val="24"/>
          <w:szCs w:val="24"/>
          <w:lang w:eastAsia="fr-FR"/>
        </w:rPr>
      </w:pPr>
      <w:r w:rsidRPr="009823EF">
        <w:rPr>
          <w:rFonts w:ascii="Arial" w:hAnsi="Arial" w:cs="Arial"/>
          <w:b/>
          <w:bCs/>
          <w:color w:val="444444"/>
          <w:sz w:val="18"/>
          <w:szCs w:val="18"/>
          <w:lang w:eastAsia="fr-FR"/>
        </w:rPr>
        <w:t>A bientôt pour une  (très?) bonne nouvelle</w:t>
      </w:r>
    </w:p>
    <w:p w:rsidR="009823EF" w:rsidRPr="009823EF" w:rsidRDefault="009823EF" w:rsidP="009823EF">
      <w:pPr>
        <w:shd w:val="clear" w:color="auto" w:fill="F0F0F0"/>
        <w:spacing w:after="0" w:line="240" w:lineRule="auto"/>
        <w:textAlignment w:val="baseline"/>
        <w:rPr>
          <w:rFonts w:ascii="Times New Roman" w:hAnsi="Times New Roman" w:cs="Times New Roman"/>
          <w:sz w:val="24"/>
          <w:szCs w:val="24"/>
          <w:lang w:eastAsia="fr-FR"/>
        </w:rPr>
      </w:pPr>
      <w:proofErr w:type="gramStart"/>
      <w:r w:rsidRPr="009823EF">
        <w:rPr>
          <w:rFonts w:ascii="Times New Roman" w:hAnsi="Times New Roman" w:cs="Times New Roman"/>
          <w:b/>
          <w:bCs/>
          <w:sz w:val="24"/>
          <w:szCs w:val="24"/>
          <w:lang w:eastAsia="fr-FR"/>
        </w:rPr>
        <w:t>bon</w:t>
      </w:r>
      <w:proofErr w:type="gramEnd"/>
      <w:r w:rsidRPr="009823EF">
        <w:rPr>
          <w:rFonts w:ascii="Times New Roman" w:hAnsi="Times New Roman" w:cs="Times New Roman"/>
          <w:b/>
          <w:bCs/>
          <w:sz w:val="24"/>
          <w:szCs w:val="24"/>
          <w:lang w:eastAsia="fr-FR"/>
        </w:rPr>
        <w:t xml:space="preserve"> </w:t>
      </w:r>
      <w:proofErr w:type="spellStart"/>
      <w:r w:rsidRPr="009823EF">
        <w:rPr>
          <w:rFonts w:ascii="Times New Roman" w:hAnsi="Times New Roman" w:cs="Times New Roman"/>
          <w:b/>
          <w:bCs/>
          <w:sz w:val="24"/>
          <w:szCs w:val="24"/>
          <w:lang w:eastAsia="fr-FR"/>
        </w:rPr>
        <w:t>week</w:t>
      </w:r>
      <w:proofErr w:type="spellEnd"/>
      <w:r w:rsidRPr="009823EF">
        <w:rPr>
          <w:rFonts w:ascii="Times New Roman" w:hAnsi="Times New Roman" w:cs="Times New Roman"/>
          <w:b/>
          <w:bCs/>
          <w:sz w:val="24"/>
          <w:szCs w:val="24"/>
          <w:lang w:eastAsia="fr-FR"/>
        </w:rPr>
        <w:t xml:space="preserve"> end</w:t>
      </w:r>
    </w:p>
    <w:p w:rsidR="009823EF" w:rsidRPr="009823EF" w:rsidRDefault="009823EF" w:rsidP="009823EF">
      <w:pPr>
        <w:shd w:val="clear" w:color="auto" w:fill="F0F0F0"/>
        <w:spacing w:after="0" w:line="240" w:lineRule="auto"/>
        <w:textAlignment w:val="baseline"/>
        <w:rPr>
          <w:rFonts w:ascii="Arial" w:hAnsi="Arial" w:cs="Arial"/>
          <w:color w:val="444444"/>
          <w:sz w:val="18"/>
          <w:szCs w:val="18"/>
          <w:lang w:eastAsia="fr-FR"/>
        </w:rPr>
      </w:pPr>
    </w:p>
    <w:p w:rsidR="009823EF" w:rsidRPr="009823EF" w:rsidRDefault="009823EF" w:rsidP="009823EF">
      <w:pPr>
        <w:shd w:val="clear" w:color="auto" w:fill="F0F0F0"/>
        <w:spacing w:after="0" w:line="240" w:lineRule="auto"/>
        <w:textAlignment w:val="baseline"/>
        <w:outlineLvl w:val="1"/>
        <w:rPr>
          <w:rFonts w:ascii="Arial" w:hAnsi="Arial" w:cs="Arial"/>
          <w:b/>
          <w:bCs/>
          <w:color w:val="7A0000"/>
          <w:sz w:val="36"/>
          <w:szCs w:val="36"/>
          <w:lang w:eastAsia="fr-FR"/>
        </w:rPr>
      </w:pPr>
      <w:r w:rsidRPr="009823EF">
        <w:rPr>
          <w:rFonts w:ascii="Arial" w:hAnsi="Arial" w:cs="Arial"/>
          <w:b/>
          <w:bCs/>
          <w:color w:val="7A0000"/>
          <w:sz w:val="36"/>
          <w:szCs w:val="36"/>
          <w:lang w:eastAsia="fr-FR"/>
        </w:rPr>
        <w:t>Les administrateurs de la Caisse d'Epargne Rhône Alpes : des acteurs de proximité</w:t>
      </w:r>
    </w:p>
    <w:p w:rsidR="009823EF" w:rsidRPr="009823EF" w:rsidRDefault="009823EF" w:rsidP="009823EF">
      <w:pPr>
        <w:shd w:val="clear" w:color="auto" w:fill="F0F0F0"/>
        <w:spacing w:after="21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Historiquement engagée dans des actions de philanthropie, la Caisse d’Epargne Rhône Alpes est attentive à la qualité de vie des rhônalpins, elle agit au cœur de son territoire en finançant des projets portés par des associations locales.</w:t>
      </w:r>
    </w:p>
    <w:p w:rsidR="009823EF" w:rsidRPr="009823EF" w:rsidRDefault="009823EF" w:rsidP="009823EF">
      <w:pPr>
        <w:shd w:val="clear" w:color="auto" w:fill="F0F0F0"/>
        <w:spacing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Votre </w:t>
      </w:r>
      <w:hyperlink r:id="rId5" w:tgtFrame="_blank" w:history="1">
        <w:r w:rsidRPr="009823EF">
          <w:rPr>
            <w:rFonts w:ascii="Arial" w:hAnsi="Arial" w:cs="Arial"/>
            <w:color w:val="7A0000"/>
            <w:sz w:val="18"/>
            <w:szCs w:val="18"/>
            <w:u w:val="single"/>
            <w:bdr w:val="none" w:sz="0" w:space="0" w:color="auto" w:frame="1"/>
            <w:lang w:eastAsia="fr-FR"/>
          </w:rPr>
          <w:t>Société Locale d’Epargne (SLE)</w:t>
        </w:r>
      </w:hyperlink>
      <w:r w:rsidRPr="009823EF">
        <w:rPr>
          <w:rFonts w:ascii="Arial" w:hAnsi="Arial" w:cs="Arial"/>
          <w:color w:val="444444"/>
          <w:sz w:val="18"/>
          <w:szCs w:val="18"/>
          <w:lang w:eastAsia="fr-FR"/>
        </w:rPr>
        <w:t> de VOIRON SAINT MARCELLIN prend part à cet engagement : </w:t>
      </w:r>
      <w:hyperlink r:id="rId6" w:tgtFrame="_blank" w:history="1">
        <w:r w:rsidRPr="009823EF">
          <w:rPr>
            <w:rFonts w:ascii="Arial" w:hAnsi="Arial" w:cs="Arial"/>
            <w:color w:val="7A0000"/>
            <w:sz w:val="18"/>
            <w:szCs w:val="18"/>
            <w:u w:val="single"/>
            <w:bdr w:val="none" w:sz="0" w:space="0" w:color="auto" w:frame="1"/>
            <w:lang w:eastAsia="fr-FR"/>
          </w:rPr>
          <w:t>les administrateurs de la SLE</w:t>
        </w:r>
      </w:hyperlink>
      <w:r w:rsidRPr="009823EF">
        <w:rPr>
          <w:rFonts w:ascii="Arial" w:hAnsi="Arial" w:cs="Arial"/>
          <w:color w:val="444444"/>
          <w:sz w:val="18"/>
          <w:szCs w:val="18"/>
          <w:lang w:eastAsia="fr-FR"/>
        </w:rPr>
        <w:t>* disposent d’une enveloppe budgétaire attribuée chaque année par la Fondation, qu’ils utilisent pour soutenir les associations locales. </w:t>
      </w:r>
      <w:r w:rsidRPr="009823EF">
        <w:rPr>
          <w:rFonts w:ascii="Arial" w:hAnsi="Arial" w:cs="Arial"/>
          <w:b/>
          <w:bCs/>
          <w:color w:val="444444"/>
          <w:sz w:val="18"/>
          <w:szCs w:val="18"/>
          <w:bdr w:val="none" w:sz="0" w:space="0" w:color="auto" w:frame="1"/>
          <w:lang w:eastAsia="fr-FR"/>
        </w:rPr>
        <w:t>Les administrateurs</w:t>
      </w:r>
      <w:r w:rsidRPr="009823EF">
        <w:rPr>
          <w:rFonts w:ascii="Arial" w:hAnsi="Arial" w:cs="Arial"/>
          <w:color w:val="444444"/>
          <w:sz w:val="18"/>
          <w:szCs w:val="18"/>
          <w:lang w:eastAsia="fr-FR"/>
        </w:rPr>
        <w:t> sont le relais privilégié des acteurs associatifs et assurent l’interface avec la Caisse d’Epargne Rhône Alpes pour l’instruction des dossiers.</w:t>
      </w:r>
    </w:p>
    <w:p w:rsidR="009823EF" w:rsidRPr="009823EF" w:rsidRDefault="009823EF" w:rsidP="009823EF">
      <w:pPr>
        <w:shd w:val="clear" w:color="auto" w:fill="F0F0F0"/>
        <w:spacing w:after="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Le 15 octobre dernier </w:t>
      </w:r>
      <w:r w:rsidRPr="009823EF">
        <w:rPr>
          <w:rFonts w:ascii="Arial" w:hAnsi="Arial" w:cs="Arial"/>
          <w:b/>
          <w:bCs/>
          <w:color w:val="444444"/>
          <w:sz w:val="18"/>
          <w:szCs w:val="18"/>
          <w:bdr w:val="none" w:sz="0" w:space="0" w:color="auto" w:frame="1"/>
          <w:lang w:eastAsia="fr-FR"/>
        </w:rPr>
        <w:t>5 administrateurs de la SLE VOIRON SAINT MARCELLIN sont allés à la rencontre de l’association LE BERCAIL PAYSAN, </w:t>
      </w:r>
      <w:r w:rsidRPr="009823EF">
        <w:rPr>
          <w:rFonts w:ascii="Arial" w:hAnsi="Arial" w:cs="Arial"/>
          <w:color w:val="444444"/>
          <w:sz w:val="18"/>
          <w:szCs w:val="18"/>
          <w:lang w:eastAsia="fr-FR"/>
        </w:rPr>
        <w:t>structure adaptée pour l'accueil résidentiel de personnes en situation de handicap et/ou de fragilité sociale.</w:t>
      </w:r>
    </w:p>
    <w:p w:rsidR="009823EF" w:rsidRPr="009823EF" w:rsidRDefault="009823EF" w:rsidP="009823EF">
      <w:pPr>
        <w:shd w:val="clear" w:color="auto" w:fill="F0F0F0"/>
        <w:spacing w:after="0" w:line="240" w:lineRule="auto"/>
        <w:jc w:val="both"/>
        <w:textAlignment w:val="baseline"/>
        <w:rPr>
          <w:rFonts w:ascii="Arial" w:hAnsi="Arial" w:cs="Arial"/>
          <w:color w:val="444444"/>
          <w:sz w:val="18"/>
          <w:szCs w:val="18"/>
          <w:lang w:eastAsia="fr-FR"/>
        </w:rPr>
      </w:pPr>
      <w:proofErr w:type="spellStart"/>
      <w:r w:rsidRPr="009823EF">
        <w:rPr>
          <w:rFonts w:ascii="Arial" w:hAnsi="Arial" w:cs="Arial"/>
          <w:b/>
          <w:bCs/>
          <w:color w:val="444444"/>
          <w:sz w:val="18"/>
          <w:szCs w:val="18"/>
          <w:bdr w:val="none" w:sz="0" w:space="0" w:color="auto" w:frame="1"/>
          <w:lang w:eastAsia="fr-FR"/>
        </w:rPr>
        <w:t>Kalthoum</w:t>
      </w:r>
      <w:proofErr w:type="spellEnd"/>
      <w:r w:rsidRPr="009823EF">
        <w:rPr>
          <w:rFonts w:ascii="Arial" w:hAnsi="Arial" w:cs="Arial"/>
          <w:b/>
          <w:bCs/>
          <w:color w:val="444444"/>
          <w:sz w:val="18"/>
          <w:szCs w:val="18"/>
          <w:bdr w:val="none" w:sz="0" w:space="0" w:color="auto" w:frame="1"/>
          <w:lang w:eastAsia="fr-FR"/>
        </w:rPr>
        <w:t xml:space="preserve"> CLAVEL nous confie</w:t>
      </w:r>
      <w:r w:rsidRPr="009823EF">
        <w:rPr>
          <w:rFonts w:ascii="Arial" w:hAnsi="Arial" w:cs="Arial"/>
          <w:color w:val="444444"/>
          <w:sz w:val="18"/>
          <w:szCs w:val="18"/>
          <w:lang w:eastAsia="fr-FR"/>
        </w:rPr>
        <w:t> « </w:t>
      </w:r>
      <w:r w:rsidRPr="009823EF">
        <w:rPr>
          <w:rFonts w:ascii="Arial" w:hAnsi="Arial" w:cs="Arial"/>
          <w:i/>
          <w:iCs/>
          <w:color w:val="444444"/>
          <w:sz w:val="18"/>
          <w:szCs w:val="18"/>
          <w:bdr w:val="none" w:sz="0" w:space="0" w:color="auto" w:frame="1"/>
          <w:lang w:eastAsia="fr-FR"/>
        </w:rPr>
        <w:t>Quand Didier MAURIN administrateur et porteur du dossier LE BERCAIL PAYSAN, nous a parlé du projet de cette association (</w:t>
      </w:r>
      <w:r w:rsidRPr="009823EF">
        <w:rPr>
          <w:rFonts w:ascii="Arial" w:hAnsi="Arial" w:cs="Arial"/>
          <w:color w:val="444444"/>
          <w:sz w:val="18"/>
          <w:szCs w:val="18"/>
          <w:bdr w:val="none" w:sz="0" w:space="0" w:color="auto" w:frame="1"/>
          <w:lang w:eastAsia="fr-FR"/>
        </w:rPr>
        <w:t>créer et aménager un poulailler permettant aux personnes accueillies en situation de handicap de s’épanouir et de développer leur autonomie par le biais d’atelier comme nourrir les poules, entretenir le poulailler, ramasser les œufs, préparer des boites de 6 ou de 12…) </w:t>
      </w:r>
      <w:r w:rsidRPr="009823EF">
        <w:rPr>
          <w:rFonts w:ascii="Arial" w:hAnsi="Arial" w:cs="Arial"/>
          <w:i/>
          <w:iCs/>
          <w:color w:val="444444"/>
          <w:sz w:val="18"/>
          <w:szCs w:val="18"/>
          <w:bdr w:val="none" w:sz="0" w:space="0" w:color="auto" w:frame="1"/>
          <w:lang w:eastAsia="fr-FR"/>
        </w:rPr>
        <w:t>une cohésion d’équipe s’est tout de suite mise en place et nous avons décidé de partager nos compétence</w:t>
      </w:r>
      <w:r w:rsidRPr="009823EF">
        <w:rPr>
          <w:rFonts w:ascii="Arial" w:hAnsi="Arial" w:cs="Arial"/>
          <w:i/>
          <w:iCs/>
          <w:color w:val="1F497D"/>
          <w:sz w:val="18"/>
          <w:szCs w:val="18"/>
          <w:bdr w:val="none" w:sz="0" w:space="0" w:color="auto" w:frame="1"/>
          <w:lang w:eastAsia="fr-FR"/>
        </w:rPr>
        <w:t>s</w:t>
      </w:r>
      <w:r w:rsidRPr="009823EF">
        <w:rPr>
          <w:rFonts w:ascii="Arial" w:hAnsi="Arial" w:cs="Arial"/>
          <w:i/>
          <w:iCs/>
          <w:color w:val="444444"/>
          <w:sz w:val="18"/>
          <w:szCs w:val="18"/>
          <w:bdr w:val="none" w:sz="0" w:space="0" w:color="auto" w:frame="1"/>
          <w:lang w:eastAsia="fr-FR"/>
        </w:rPr>
        <w:t xml:space="preserve"> pour porter au mieux le projet de cette association. En tant qu’instructeurs de demandes de dons, notre rôle est d’aller à la rencontre de l’association, de vérifier l’éligibilité de la demande de dons** et le </w:t>
      </w:r>
      <w:proofErr w:type="spellStart"/>
      <w:r w:rsidRPr="009823EF">
        <w:rPr>
          <w:rFonts w:ascii="Arial" w:hAnsi="Arial" w:cs="Arial"/>
          <w:i/>
          <w:iCs/>
          <w:color w:val="444444"/>
          <w:sz w:val="18"/>
          <w:szCs w:val="18"/>
          <w:bdr w:val="none" w:sz="0" w:space="0" w:color="auto" w:frame="1"/>
          <w:lang w:eastAsia="fr-FR"/>
        </w:rPr>
        <w:t>bien fondé</w:t>
      </w:r>
      <w:proofErr w:type="spellEnd"/>
      <w:r w:rsidRPr="009823EF">
        <w:rPr>
          <w:rFonts w:ascii="Arial" w:hAnsi="Arial" w:cs="Arial"/>
          <w:i/>
          <w:iCs/>
          <w:color w:val="444444"/>
          <w:sz w:val="18"/>
          <w:szCs w:val="18"/>
          <w:bdr w:val="none" w:sz="0" w:space="0" w:color="auto" w:frame="1"/>
          <w:lang w:eastAsia="fr-FR"/>
        </w:rPr>
        <w:t xml:space="preserve"> de la demande, de monter le dossier avec l’aide de l’animation du sociétariat de la CERA et pour terminer, nous instruisons les dossiers en Conseil d’Administration, à la suite des Conseils d’Administration nous contactons l’association en question afin de lui informer si sa demande a été accepté par le conseil ou non, puis nous vérifions la bonne mise en œuvre du projet de l’association. </w:t>
      </w:r>
      <w:r w:rsidRPr="009823EF">
        <w:rPr>
          <w:rFonts w:ascii="Arial" w:hAnsi="Arial" w:cs="Arial"/>
          <w:b/>
          <w:bCs/>
          <w:i/>
          <w:iCs/>
          <w:color w:val="444444"/>
          <w:sz w:val="18"/>
          <w:szCs w:val="18"/>
          <w:bdr w:val="none" w:sz="0" w:space="0" w:color="auto" w:frame="1"/>
          <w:lang w:eastAsia="fr-FR"/>
        </w:rPr>
        <w:t>Derrière chaque dossiers, ce sont toujours de belles aventures humaines qui se déploient pour favoriser l’action sociale </w:t>
      </w:r>
      <w:r w:rsidRPr="009823EF">
        <w:rPr>
          <w:rFonts w:ascii="Arial" w:hAnsi="Arial" w:cs="Arial"/>
          <w:i/>
          <w:iCs/>
          <w:color w:val="444444"/>
          <w:sz w:val="18"/>
          <w:szCs w:val="18"/>
          <w:bdr w:val="none" w:sz="0" w:space="0" w:color="auto" w:frame="1"/>
          <w:lang w:eastAsia="fr-FR"/>
        </w:rPr>
        <w:t>»</w:t>
      </w:r>
    </w:p>
    <w:p w:rsidR="009823EF" w:rsidRPr="009823EF" w:rsidRDefault="009823EF" w:rsidP="009823EF">
      <w:pPr>
        <w:shd w:val="clear" w:color="auto" w:fill="F0F0F0"/>
        <w:spacing w:after="0" w:line="240" w:lineRule="auto"/>
        <w:jc w:val="both"/>
        <w:textAlignment w:val="baseline"/>
        <w:rPr>
          <w:rFonts w:ascii="Arial" w:hAnsi="Arial" w:cs="Arial"/>
          <w:color w:val="444444"/>
          <w:sz w:val="18"/>
          <w:szCs w:val="18"/>
          <w:lang w:eastAsia="fr-FR"/>
        </w:rPr>
      </w:pPr>
      <w:r>
        <w:rPr>
          <w:rFonts w:ascii="Arial" w:hAnsi="Arial" w:cs="Arial"/>
          <w:i/>
          <w:iCs/>
          <w:noProof/>
          <w:color w:val="1F497D"/>
          <w:sz w:val="18"/>
          <w:szCs w:val="18"/>
          <w:bdr w:val="none" w:sz="0" w:space="0" w:color="auto" w:frame="1"/>
          <w:lang w:eastAsia="fr-FR"/>
        </w:rPr>
        <w:drawing>
          <wp:inline distT="0" distB="0" distL="0" distR="0">
            <wp:extent cx="5724525" cy="4057650"/>
            <wp:effectExtent l="0" t="0" r="9525" b="0"/>
            <wp:docPr id="1" name="Image 1" descr="BERC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C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057650"/>
                    </a:xfrm>
                    <a:prstGeom prst="rect">
                      <a:avLst/>
                    </a:prstGeom>
                    <a:noFill/>
                    <a:ln>
                      <a:noFill/>
                    </a:ln>
                  </pic:spPr>
                </pic:pic>
              </a:graphicData>
            </a:graphic>
          </wp:inline>
        </w:drawing>
      </w:r>
      <w:r w:rsidRPr="009823EF">
        <w:rPr>
          <w:rFonts w:ascii="Arial" w:hAnsi="Arial" w:cs="Arial"/>
          <w:i/>
          <w:iCs/>
          <w:color w:val="1F497D"/>
          <w:sz w:val="18"/>
          <w:szCs w:val="18"/>
          <w:bdr w:val="none" w:sz="0" w:space="0" w:color="auto" w:frame="1"/>
          <w:lang w:eastAsia="fr-FR"/>
        </w:rPr>
        <w:t> </w:t>
      </w:r>
    </w:p>
    <w:p w:rsidR="009823EF" w:rsidRPr="009823EF" w:rsidRDefault="009823EF" w:rsidP="009823EF">
      <w:pPr>
        <w:shd w:val="clear" w:color="auto" w:fill="F0F0F0"/>
        <w:spacing w:after="0" w:line="240" w:lineRule="auto"/>
        <w:ind w:right="1020"/>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lastRenderedPageBreak/>
        <w:t> </w:t>
      </w:r>
      <w:r w:rsidRPr="009823EF">
        <w:rPr>
          <w:rFonts w:ascii="Arial" w:hAnsi="Arial" w:cs="Arial"/>
          <w:i/>
          <w:iCs/>
          <w:color w:val="444444"/>
          <w:sz w:val="18"/>
          <w:szCs w:val="18"/>
          <w:bdr w:val="none" w:sz="0" w:space="0" w:color="auto" w:frame="1"/>
          <w:lang w:eastAsia="fr-FR"/>
        </w:rPr>
        <w:t xml:space="preserve">L’association LE BERCAIL PAYSAN avec les administrateurs de la SLE Voiron St Marcellin : </w:t>
      </w:r>
      <w:proofErr w:type="spellStart"/>
      <w:r w:rsidRPr="009823EF">
        <w:rPr>
          <w:rFonts w:ascii="Arial" w:hAnsi="Arial" w:cs="Arial"/>
          <w:i/>
          <w:iCs/>
          <w:color w:val="444444"/>
          <w:sz w:val="18"/>
          <w:szCs w:val="18"/>
          <w:bdr w:val="none" w:sz="0" w:space="0" w:color="auto" w:frame="1"/>
          <w:lang w:eastAsia="fr-FR"/>
        </w:rPr>
        <w:t>Kalthoum</w:t>
      </w:r>
      <w:proofErr w:type="spellEnd"/>
      <w:r w:rsidRPr="009823EF">
        <w:rPr>
          <w:rFonts w:ascii="Arial" w:hAnsi="Arial" w:cs="Arial"/>
          <w:i/>
          <w:iCs/>
          <w:color w:val="444444"/>
          <w:sz w:val="18"/>
          <w:szCs w:val="18"/>
          <w:bdr w:val="none" w:sz="0" w:space="0" w:color="auto" w:frame="1"/>
          <w:lang w:eastAsia="fr-FR"/>
        </w:rPr>
        <w:t xml:space="preserve"> CLAVEL, Didier MAURIN, Marie-Françoise ARNAUD, Gilles EMPTOZ et André LAZZARINI.</w:t>
      </w:r>
    </w:p>
    <w:p w:rsidR="009823EF" w:rsidRPr="009823EF" w:rsidRDefault="009823EF" w:rsidP="009823EF">
      <w:pPr>
        <w:shd w:val="clear" w:color="auto" w:fill="F0F0F0"/>
        <w:spacing w:after="21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Les administrateurs des SLE agissent à titre bénévole et ont une parfaite connaissance des réalités économiques et sociales de leur région.  Leur connaissance du terrain est un vrai plus pour favoriser les projets d’entraide porteurs de sens.</w:t>
      </w:r>
    </w:p>
    <w:p w:rsidR="009823EF" w:rsidRPr="009823EF" w:rsidRDefault="009823EF" w:rsidP="009823EF">
      <w:pPr>
        <w:shd w:val="clear" w:color="auto" w:fill="F0F0F0"/>
        <w:spacing w:after="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*En Caisse d’Epargne Rhône Alpes : Il a y a 11 SLE soit 182 administrateurs répartis sur le territoire - découvrez vite la vôtre </w:t>
      </w:r>
      <w:hyperlink r:id="rId8" w:tgtFrame="_blank" w:history="1">
        <w:r w:rsidRPr="009823EF">
          <w:rPr>
            <w:rFonts w:ascii="Arial" w:hAnsi="Arial" w:cs="Arial"/>
            <w:color w:val="7A0000"/>
            <w:sz w:val="18"/>
            <w:szCs w:val="18"/>
            <w:u w:val="single"/>
            <w:bdr w:val="none" w:sz="0" w:space="0" w:color="auto" w:frame="1"/>
            <w:lang w:eastAsia="fr-FR"/>
          </w:rPr>
          <w:t>en cliquant ici</w:t>
        </w:r>
      </w:hyperlink>
      <w:r w:rsidRPr="009823EF">
        <w:rPr>
          <w:rFonts w:ascii="Arial" w:hAnsi="Arial" w:cs="Arial"/>
          <w:color w:val="444444"/>
          <w:sz w:val="18"/>
          <w:szCs w:val="18"/>
          <w:lang w:eastAsia="fr-FR"/>
        </w:rPr>
        <w:t> et vos administrateurs par SLE </w:t>
      </w:r>
      <w:hyperlink r:id="rId9" w:tgtFrame="_blank" w:history="1">
        <w:r w:rsidRPr="009823EF">
          <w:rPr>
            <w:rFonts w:ascii="Arial" w:hAnsi="Arial" w:cs="Arial"/>
            <w:color w:val="7A0000"/>
            <w:sz w:val="18"/>
            <w:szCs w:val="18"/>
            <w:u w:val="single"/>
            <w:bdr w:val="none" w:sz="0" w:space="0" w:color="auto" w:frame="1"/>
            <w:lang w:eastAsia="fr-FR"/>
          </w:rPr>
          <w:t>en cliquant ICI</w:t>
        </w:r>
      </w:hyperlink>
    </w:p>
    <w:p w:rsidR="009823EF" w:rsidRPr="009823EF" w:rsidRDefault="009823EF" w:rsidP="009823EF">
      <w:pPr>
        <w:shd w:val="clear" w:color="auto" w:fill="F0F0F0"/>
        <w:spacing w:after="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bdr w:val="none" w:sz="0" w:space="0" w:color="auto" w:frame="1"/>
          <w:shd w:val="clear" w:color="auto" w:fill="00FFFF"/>
          <w:lang w:eastAsia="fr-FR"/>
        </w:rPr>
        <w:t>**Les 3 axes principaux d’éligibilité</w:t>
      </w:r>
    </w:p>
    <w:p w:rsidR="009823EF" w:rsidRPr="009823EF" w:rsidRDefault="009823EF" w:rsidP="009823EF">
      <w:pPr>
        <w:shd w:val="clear" w:color="auto" w:fill="F0F0F0"/>
        <w:spacing w:after="21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 Favoriser l’autonomie sociale des personnes fragilisées par la maladie, le handicap, l’âge ou les accidents de la vie.</w:t>
      </w:r>
    </w:p>
    <w:p w:rsidR="009823EF" w:rsidRPr="009823EF" w:rsidRDefault="009823EF" w:rsidP="009823EF">
      <w:pPr>
        <w:shd w:val="clear" w:color="auto" w:fill="F0F0F0"/>
        <w:spacing w:after="21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 S’engager dans la création et le développement de l’emploi sur son territoire.</w:t>
      </w:r>
    </w:p>
    <w:p w:rsidR="009823EF" w:rsidRPr="009823EF" w:rsidRDefault="009823EF" w:rsidP="009823EF">
      <w:pPr>
        <w:shd w:val="clear" w:color="auto" w:fill="F0F0F0"/>
        <w:spacing w:after="210" w:line="240" w:lineRule="auto"/>
        <w:jc w:val="both"/>
        <w:textAlignment w:val="baseline"/>
        <w:rPr>
          <w:rFonts w:ascii="Arial" w:hAnsi="Arial" w:cs="Arial"/>
          <w:color w:val="444444"/>
          <w:sz w:val="18"/>
          <w:szCs w:val="18"/>
          <w:lang w:eastAsia="fr-FR"/>
        </w:rPr>
      </w:pPr>
      <w:r w:rsidRPr="009823EF">
        <w:rPr>
          <w:rFonts w:ascii="Arial" w:hAnsi="Arial" w:cs="Arial"/>
          <w:color w:val="444444"/>
          <w:sz w:val="18"/>
          <w:szCs w:val="18"/>
          <w:lang w:eastAsia="fr-FR"/>
        </w:rPr>
        <w:t>• Soutenir, initier et accompagner des actions environnementales sur son territoire.</w:t>
      </w:r>
    </w:p>
    <w:p w:rsidR="009823EF" w:rsidRPr="009823EF" w:rsidRDefault="009823EF" w:rsidP="009823EF">
      <w:pPr>
        <w:shd w:val="clear" w:color="auto" w:fill="F0F0F0"/>
        <w:spacing w:line="240" w:lineRule="auto"/>
        <w:jc w:val="both"/>
        <w:textAlignment w:val="baseline"/>
        <w:rPr>
          <w:rFonts w:ascii="Arial" w:hAnsi="Arial" w:cs="Arial"/>
          <w:color w:val="444444"/>
          <w:sz w:val="18"/>
          <w:szCs w:val="18"/>
          <w:lang w:eastAsia="fr-FR"/>
        </w:rPr>
      </w:pPr>
      <w:r w:rsidRPr="009823EF">
        <w:rPr>
          <w:rFonts w:ascii="Arial" w:hAnsi="Arial" w:cs="Arial"/>
          <w:b/>
          <w:bCs/>
          <w:color w:val="444444"/>
          <w:sz w:val="18"/>
          <w:szCs w:val="18"/>
          <w:bdr w:val="none" w:sz="0" w:space="0" w:color="auto" w:frame="1"/>
          <w:lang w:eastAsia="fr-FR"/>
        </w:rPr>
        <w:t>Vous êtes une association ? LES ADMINISTRATEURS DE VOTRE SOCIÉTÉ LOCALE D'ÉPARGNE peuvent vous aider à réaliser votre projet grâce au soutien financier de la Fondation CAISSE D’ÉPARGNE RHÔNE ALPES</w:t>
      </w:r>
    </w:p>
    <w:p w:rsidR="008C254D" w:rsidRDefault="008C254D">
      <w:bookmarkStart w:id="0" w:name="_GoBack"/>
      <w:bookmarkEnd w:id="0"/>
    </w:p>
    <w:sectPr w:rsidR="008C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EF"/>
    <w:rsid w:val="002A0B8C"/>
    <w:rsid w:val="002D0AC9"/>
    <w:rsid w:val="008C254D"/>
    <w:rsid w:val="00982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8C"/>
    <w:pPr>
      <w:spacing w:after="200" w:line="276" w:lineRule="auto"/>
    </w:pPr>
    <w:rPr>
      <w:rFonts w:cs="Calibri"/>
    </w:rPr>
  </w:style>
  <w:style w:type="paragraph" w:styleId="Titre1">
    <w:name w:val="heading 1"/>
    <w:basedOn w:val="Normal"/>
    <w:next w:val="Normal"/>
    <w:link w:val="Titre1Car"/>
    <w:qFormat/>
    <w:rsid w:val="002A0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A0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2A0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link w:val="Titre4Car"/>
    <w:uiPriority w:val="99"/>
    <w:qFormat/>
    <w:rsid w:val="002A0B8C"/>
    <w:pPr>
      <w:spacing w:before="100" w:beforeAutospacing="1" w:after="100" w:afterAutospacing="1" w:line="240" w:lineRule="auto"/>
      <w:outlineLvl w:val="3"/>
    </w:pPr>
    <w:rPr>
      <w:rFonts w:ascii="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0B8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A0B8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2A0B8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9"/>
    <w:rsid w:val="002A0B8C"/>
    <w:rPr>
      <w:rFonts w:ascii="Times New Roman" w:hAnsi="Times New Roman"/>
      <w:b/>
      <w:bCs/>
      <w:sz w:val="24"/>
      <w:szCs w:val="24"/>
      <w:lang w:eastAsia="fr-FR"/>
    </w:rPr>
  </w:style>
  <w:style w:type="paragraph" w:styleId="TM1">
    <w:name w:val="toc 1"/>
    <w:basedOn w:val="Normal"/>
    <w:next w:val="Normal"/>
    <w:autoRedefine/>
    <w:uiPriority w:val="39"/>
    <w:qFormat/>
    <w:rsid w:val="002A0B8C"/>
    <w:pPr>
      <w:spacing w:after="100"/>
    </w:pPr>
  </w:style>
  <w:style w:type="paragraph" w:styleId="TM2">
    <w:name w:val="toc 2"/>
    <w:basedOn w:val="Normal"/>
    <w:next w:val="Normal"/>
    <w:autoRedefine/>
    <w:uiPriority w:val="39"/>
    <w:qFormat/>
    <w:rsid w:val="002A0B8C"/>
    <w:pPr>
      <w:spacing w:after="100"/>
      <w:ind w:left="220"/>
    </w:pPr>
  </w:style>
  <w:style w:type="paragraph" w:styleId="TM3">
    <w:name w:val="toc 3"/>
    <w:basedOn w:val="Normal"/>
    <w:next w:val="Normal"/>
    <w:autoRedefine/>
    <w:uiPriority w:val="39"/>
    <w:unhideWhenUsed/>
    <w:qFormat/>
    <w:rsid w:val="002A0B8C"/>
    <w:pPr>
      <w:spacing w:after="100"/>
      <w:ind w:left="440"/>
    </w:pPr>
    <w:rPr>
      <w:rFonts w:asciiTheme="minorHAnsi" w:eastAsiaTheme="minorEastAsia" w:hAnsiTheme="minorHAnsi" w:cstheme="minorBidi"/>
    </w:rPr>
  </w:style>
  <w:style w:type="paragraph" w:styleId="Titre">
    <w:name w:val="Title"/>
    <w:basedOn w:val="Normal"/>
    <w:next w:val="Normal"/>
    <w:link w:val="TitreCar"/>
    <w:qFormat/>
    <w:rsid w:val="002A0B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A0B8C"/>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A0B8C"/>
    <w:rPr>
      <w:b/>
      <w:bCs/>
    </w:rPr>
  </w:style>
  <w:style w:type="character" w:styleId="Accentuation">
    <w:name w:val="Emphasis"/>
    <w:basedOn w:val="Policepardfaut"/>
    <w:uiPriority w:val="20"/>
    <w:qFormat/>
    <w:rsid w:val="002A0B8C"/>
    <w:rPr>
      <w:i/>
      <w:iCs/>
    </w:rPr>
  </w:style>
  <w:style w:type="paragraph" w:styleId="Sansinterligne">
    <w:name w:val="No Spacing"/>
    <w:uiPriority w:val="1"/>
    <w:qFormat/>
    <w:rsid w:val="002A0B8C"/>
    <w:rPr>
      <w:rFonts w:cs="Calibri"/>
    </w:rPr>
  </w:style>
  <w:style w:type="paragraph" w:styleId="Paragraphedeliste">
    <w:name w:val="List Paragraph"/>
    <w:basedOn w:val="Normal"/>
    <w:uiPriority w:val="34"/>
    <w:qFormat/>
    <w:rsid w:val="002A0B8C"/>
    <w:pPr>
      <w:ind w:left="720"/>
    </w:pPr>
  </w:style>
  <w:style w:type="paragraph" w:styleId="En-ttedetabledesmatires">
    <w:name w:val="TOC Heading"/>
    <w:basedOn w:val="Titre1"/>
    <w:next w:val="Normal"/>
    <w:uiPriority w:val="39"/>
    <w:semiHidden/>
    <w:unhideWhenUsed/>
    <w:qFormat/>
    <w:rsid w:val="002A0B8C"/>
    <w:pPr>
      <w:outlineLvl w:val="9"/>
    </w:pPr>
  </w:style>
  <w:style w:type="paragraph" w:styleId="NormalWeb">
    <w:name w:val="Normal (Web)"/>
    <w:basedOn w:val="Normal"/>
    <w:uiPriority w:val="99"/>
    <w:semiHidden/>
    <w:unhideWhenUsed/>
    <w:rsid w:val="009823EF"/>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9823EF"/>
    <w:rPr>
      <w:color w:val="0000FF"/>
      <w:u w:val="single"/>
    </w:rPr>
  </w:style>
  <w:style w:type="paragraph" w:styleId="Textedebulles">
    <w:name w:val="Balloon Text"/>
    <w:basedOn w:val="Normal"/>
    <w:link w:val="TextedebullesCar"/>
    <w:uiPriority w:val="99"/>
    <w:semiHidden/>
    <w:unhideWhenUsed/>
    <w:rsid w:val="009823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8C"/>
    <w:pPr>
      <w:spacing w:after="200" w:line="276" w:lineRule="auto"/>
    </w:pPr>
    <w:rPr>
      <w:rFonts w:cs="Calibri"/>
    </w:rPr>
  </w:style>
  <w:style w:type="paragraph" w:styleId="Titre1">
    <w:name w:val="heading 1"/>
    <w:basedOn w:val="Normal"/>
    <w:next w:val="Normal"/>
    <w:link w:val="Titre1Car"/>
    <w:qFormat/>
    <w:rsid w:val="002A0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A0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2A0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link w:val="Titre4Car"/>
    <w:uiPriority w:val="99"/>
    <w:qFormat/>
    <w:rsid w:val="002A0B8C"/>
    <w:pPr>
      <w:spacing w:before="100" w:beforeAutospacing="1" w:after="100" w:afterAutospacing="1" w:line="240" w:lineRule="auto"/>
      <w:outlineLvl w:val="3"/>
    </w:pPr>
    <w:rPr>
      <w:rFonts w:ascii="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0B8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A0B8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2A0B8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9"/>
    <w:rsid w:val="002A0B8C"/>
    <w:rPr>
      <w:rFonts w:ascii="Times New Roman" w:hAnsi="Times New Roman"/>
      <w:b/>
      <w:bCs/>
      <w:sz w:val="24"/>
      <w:szCs w:val="24"/>
      <w:lang w:eastAsia="fr-FR"/>
    </w:rPr>
  </w:style>
  <w:style w:type="paragraph" w:styleId="TM1">
    <w:name w:val="toc 1"/>
    <w:basedOn w:val="Normal"/>
    <w:next w:val="Normal"/>
    <w:autoRedefine/>
    <w:uiPriority w:val="39"/>
    <w:qFormat/>
    <w:rsid w:val="002A0B8C"/>
    <w:pPr>
      <w:spacing w:after="100"/>
    </w:pPr>
  </w:style>
  <w:style w:type="paragraph" w:styleId="TM2">
    <w:name w:val="toc 2"/>
    <w:basedOn w:val="Normal"/>
    <w:next w:val="Normal"/>
    <w:autoRedefine/>
    <w:uiPriority w:val="39"/>
    <w:qFormat/>
    <w:rsid w:val="002A0B8C"/>
    <w:pPr>
      <w:spacing w:after="100"/>
      <w:ind w:left="220"/>
    </w:pPr>
  </w:style>
  <w:style w:type="paragraph" w:styleId="TM3">
    <w:name w:val="toc 3"/>
    <w:basedOn w:val="Normal"/>
    <w:next w:val="Normal"/>
    <w:autoRedefine/>
    <w:uiPriority w:val="39"/>
    <w:unhideWhenUsed/>
    <w:qFormat/>
    <w:rsid w:val="002A0B8C"/>
    <w:pPr>
      <w:spacing w:after="100"/>
      <w:ind w:left="440"/>
    </w:pPr>
    <w:rPr>
      <w:rFonts w:asciiTheme="minorHAnsi" w:eastAsiaTheme="minorEastAsia" w:hAnsiTheme="minorHAnsi" w:cstheme="minorBidi"/>
    </w:rPr>
  </w:style>
  <w:style w:type="paragraph" w:styleId="Titre">
    <w:name w:val="Title"/>
    <w:basedOn w:val="Normal"/>
    <w:next w:val="Normal"/>
    <w:link w:val="TitreCar"/>
    <w:qFormat/>
    <w:rsid w:val="002A0B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A0B8C"/>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2A0B8C"/>
    <w:rPr>
      <w:b/>
      <w:bCs/>
    </w:rPr>
  </w:style>
  <w:style w:type="character" w:styleId="Accentuation">
    <w:name w:val="Emphasis"/>
    <w:basedOn w:val="Policepardfaut"/>
    <w:uiPriority w:val="20"/>
    <w:qFormat/>
    <w:rsid w:val="002A0B8C"/>
    <w:rPr>
      <w:i/>
      <w:iCs/>
    </w:rPr>
  </w:style>
  <w:style w:type="paragraph" w:styleId="Sansinterligne">
    <w:name w:val="No Spacing"/>
    <w:uiPriority w:val="1"/>
    <w:qFormat/>
    <w:rsid w:val="002A0B8C"/>
    <w:rPr>
      <w:rFonts w:cs="Calibri"/>
    </w:rPr>
  </w:style>
  <w:style w:type="paragraph" w:styleId="Paragraphedeliste">
    <w:name w:val="List Paragraph"/>
    <w:basedOn w:val="Normal"/>
    <w:uiPriority w:val="34"/>
    <w:qFormat/>
    <w:rsid w:val="002A0B8C"/>
    <w:pPr>
      <w:ind w:left="720"/>
    </w:pPr>
  </w:style>
  <w:style w:type="paragraph" w:styleId="En-ttedetabledesmatires">
    <w:name w:val="TOC Heading"/>
    <w:basedOn w:val="Titre1"/>
    <w:next w:val="Normal"/>
    <w:uiPriority w:val="39"/>
    <w:semiHidden/>
    <w:unhideWhenUsed/>
    <w:qFormat/>
    <w:rsid w:val="002A0B8C"/>
    <w:pPr>
      <w:outlineLvl w:val="9"/>
    </w:pPr>
  </w:style>
  <w:style w:type="paragraph" w:styleId="NormalWeb">
    <w:name w:val="Normal (Web)"/>
    <w:basedOn w:val="Normal"/>
    <w:uiPriority w:val="99"/>
    <w:semiHidden/>
    <w:unhideWhenUsed/>
    <w:rsid w:val="009823EF"/>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9823EF"/>
    <w:rPr>
      <w:color w:val="0000FF"/>
      <w:u w:val="single"/>
    </w:rPr>
  </w:style>
  <w:style w:type="paragraph" w:styleId="Textedebulles">
    <w:name w:val="Balloon Text"/>
    <w:basedOn w:val="Normal"/>
    <w:link w:val="TextedebullesCar"/>
    <w:uiPriority w:val="99"/>
    <w:semiHidden/>
    <w:unhideWhenUsed/>
    <w:rsid w:val="009823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713">
      <w:bodyDiv w:val="1"/>
      <w:marLeft w:val="0"/>
      <w:marRight w:val="0"/>
      <w:marTop w:val="0"/>
      <w:marBottom w:val="0"/>
      <w:divBdr>
        <w:top w:val="none" w:sz="0" w:space="0" w:color="auto"/>
        <w:left w:val="none" w:sz="0" w:space="0" w:color="auto"/>
        <w:bottom w:val="none" w:sz="0" w:space="0" w:color="auto"/>
        <w:right w:val="none" w:sz="0" w:space="0" w:color="auto"/>
      </w:divBdr>
      <w:divsChild>
        <w:div w:id="1010837817">
          <w:marLeft w:val="0"/>
          <w:marRight w:val="0"/>
          <w:marTop w:val="0"/>
          <w:marBottom w:val="0"/>
          <w:divBdr>
            <w:top w:val="none" w:sz="0" w:space="0" w:color="auto"/>
            <w:left w:val="none" w:sz="0" w:space="0" w:color="auto"/>
            <w:bottom w:val="none" w:sz="0" w:space="0" w:color="auto"/>
            <w:right w:val="none" w:sz="0" w:space="0" w:color="auto"/>
          </w:divBdr>
          <w:divsChild>
            <w:div w:id="1399858607">
              <w:marLeft w:val="0"/>
              <w:marRight w:val="0"/>
              <w:marTop w:val="0"/>
              <w:marBottom w:val="0"/>
              <w:divBdr>
                <w:top w:val="none" w:sz="0" w:space="0" w:color="auto"/>
                <w:left w:val="none" w:sz="0" w:space="0" w:color="auto"/>
                <w:bottom w:val="none" w:sz="0" w:space="0" w:color="auto"/>
                <w:right w:val="none" w:sz="0" w:space="0" w:color="auto"/>
              </w:divBdr>
              <w:divsChild>
                <w:div w:id="2009166705">
                  <w:marLeft w:val="0"/>
                  <w:marRight w:val="0"/>
                  <w:marTop w:val="0"/>
                  <w:marBottom w:val="210"/>
                  <w:divBdr>
                    <w:top w:val="single" w:sz="6" w:space="0" w:color="D9D9D9"/>
                    <w:left w:val="single" w:sz="6" w:space="0" w:color="D9D9D9"/>
                    <w:bottom w:val="single" w:sz="6" w:space="0" w:color="D9D9D9"/>
                    <w:right w:val="single" w:sz="6" w:space="0" w:color="D9D9D9"/>
                  </w:divBdr>
                  <w:divsChild>
                    <w:div w:id="1962297025">
                      <w:marLeft w:val="0"/>
                      <w:marRight w:val="0"/>
                      <w:marTop w:val="0"/>
                      <w:marBottom w:val="0"/>
                      <w:divBdr>
                        <w:top w:val="none" w:sz="0" w:space="0" w:color="auto"/>
                        <w:left w:val="none" w:sz="0" w:space="0" w:color="auto"/>
                        <w:bottom w:val="none" w:sz="0" w:space="0" w:color="auto"/>
                        <w:right w:val="none" w:sz="0" w:space="0" w:color="auto"/>
                      </w:divBdr>
                      <w:divsChild>
                        <w:div w:id="1825973894">
                          <w:marLeft w:val="0"/>
                          <w:marRight w:val="0"/>
                          <w:marTop w:val="0"/>
                          <w:marBottom w:val="0"/>
                          <w:divBdr>
                            <w:top w:val="none" w:sz="0" w:space="0" w:color="auto"/>
                            <w:left w:val="none" w:sz="0" w:space="0" w:color="auto"/>
                            <w:bottom w:val="none" w:sz="0" w:space="0" w:color="auto"/>
                            <w:right w:val="none" w:sz="0" w:space="0" w:color="auto"/>
                          </w:divBdr>
                          <w:divsChild>
                            <w:div w:id="1895894727">
                              <w:marLeft w:val="0"/>
                              <w:marRight w:val="0"/>
                              <w:marTop w:val="0"/>
                              <w:marBottom w:val="0"/>
                              <w:divBdr>
                                <w:top w:val="none" w:sz="0" w:space="0" w:color="auto"/>
                                <w:left w:val="none" w:sz="0" w:space="0" w:color="auto"/>
                                <w:bottom w:val="none" w:sz="0" w:space="0" w:color="auto"/>
                                <w:right w:val="none" w:sz="0" w:space="0" w:color="auto"/>
                              </w:divBdr>
                            </w:div>
                            <w:div w:id="2122259768">
                              <w:marLeft w:val="0"/>
                              <w:marRight w:val="0"/>
                              <w:marTop w:val="0"/>
                              <w:marBottom w:val="0"/>
                              <w:divBdr>
                                <w:top w:val="none" w:sz="0" w:space="0" w:color="auto"/>
                                <w:left w:val="none" w:sz="0" w:space="0" w:color="auto"/>
                                <w:bottom w:val="none" w:sz="0" w:space="0" w:color="auto"/>
                                <w:right w:val="none" w:sz="0" w:space="0" w:color="auto"/>
                              </w:divBdr>
                            </w:div>
                            <w:div w:id="1955013942">
                              <w:marLeft w:val="0"/>
                              <w:marRight w:val="0"/>
                              <w:marTop w:val="0"/>
                              <w:marBottom w:val="0"/>
                              <w:divBdr>
                                <w:top w:val="none" w:sz="0" w:space="0" w:color="auto"/>
                                <w:left w:val="none" w:sz="0" w:space="0" w:color="auto"/>
                                <w:bottom w:val="none" w:sz="0" w:space="0" w:color="auto"/>
                                <w:right w:val="none" w:sz="0" w:space="0" w:color="auto"/>
                              </w:divBdr>
                            </w:div>
                            <w:div w:id="653217580">
                              <w:marLeft w:val="0"/>
                              <w:marRight w:val="0"/>
                              <w:marTop w:val="0"/>
                              <w:marBottom w:val="0"/>
                              <w:divBdr>
                                <w:top w:val="none" w:sz="0" w:space="0" w:color="auto"/>
                                <w:left w:val="none" w:sz="0" w:space="0" w:color="auto"/>
                                <w:bottom w:val="none" w:sz="0" w:space="0" w:color="auto"/>
                                <w:right w:val="none" w:sz="0" w:space="0" w:color="auto"/>
                              </w:divBdr>
                            </w:div>
                            <w:div w:id="1855070508">
                              <w:marLeft w:val="0"/>
                              <w:marRight w:val="0"/>
                              <w:marTop w:val="0"/>
                              <w:marBottom w:val="0"/>
                              <w:divBdr>
                                <w:top w:val="none" w:sz="0" w:space="0" w:color="auto"/>
                                <w:left w:val="none" w:sz="0" w:space="0" w:color="auto"/>
                                <w:bottom w:val="none" w:sz="0" w:space="0" w:color="auto"/>
                                <w:right w:val="none" w:sz="0" w:space="0" w:color="auto"/>
                              </w:divBdr>
                            </w:div>
                            <w:div w:id="1484197511">
                              <w:marLeft w:val="0"/>
                              <w:marRight w:val="0"/>
                              <w:marTop w:val="0"/>
                              <w:marBottom w:val="0"/>
                              <w:divBdr>
                                <w:top w:val="none" w:sz="0" w:space="0" w:color="auto"/>
                                <w:left w:val="none" w:sz="0" w:space="0" w:color="auto"/>
                                <w:bottom w:val="none" w:sz="0" w:space="0" w:color="auto"/>
                                <w:right w:val="none" w:sz="0" w:space="0" w:color="auto"/>
                              </w:divBdr>
                              <w:divsChild>
                                <w:div w:id="554509379">
                                  <w:marLeft w:val="0"/>
                                  <w:marRight w:val="0"/>
                                  <w:marTop w:val="0"/>
                                  <w:marBottom w:val="210"/>
                                  <w:divBdr>
                                    <w:top w:val="single" w:sz="6" w:space="0" w:color="D9D9D9"/>
                                    <w:left w:val="single" w:sz="6" w:space="0" w:color="D9D9D9"/>
                                    <w:bottom w:val="single" w:sz="6" w:space="0" w:color="D9D9D9"/>
                                    <w:right w:val="single" w:sz="6" w:space="0" w:color="D9D9D9"/>
                                  </w:divBdr>
                                  <w:divsChild>
                                    <w:div w:id="476413037">
                                      <w:marLeft w:val="0"/>
                                      <w:marRight w:val="0"/>
                                      <w:marTop w:val="0"/>
                                      <w:marBottom w:val="0"/>
                                      <w:divBdr>
                                        <w:top w:val="none" w:sz="0" w:space="0" w:color="auto"/>
                                        <w:left w:val="none" w:sz="0" w:space="0" w:color="auto"/>
                                        <w:bottom w:val="none" w:sz="0" w:space="0" w:color="auto"/>
                                        <w:right w:val="none" w:sz="0" w:space="0" w:color="auto"/>
                                      </w:divBdr>
                                      <w:divsChild>
                                        <w:div w:id="1907110556">
                                          <w:marLeft w:val="0"/>
                                          <w:marRight w:val="0"/>
                                          <w:marTop w:val="0"/>
                                          <w:marBottom w:val="0"/>
                                          <w:divBdr>
                                            <w:top w:val="none" w:sz="0" w:space="0" w:color="auto"/>
                                            <w:left w:val="none" w:sz="0" w:space="0" w:color="auto"/>
                                            <w:bottom w:val="none" w:sz="0" w:space="0" w:color="auto"/>
                                            <w:right w:val="none" w:sz="0" w:space="0" w:color="auto"/>
                                          </w:divBdr>
                                          <w:divsChild>
                                            <w:div w:id="4485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220">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aires.caisse-epargne.fr/rhone-alpes/etre-societaire/une-societe-locale-depargn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etaires.caisse-epargne.fr/rhone-alpes/etre-societaire/des-administrateurs" TargetMode="External"/><Relationship Id="rId11" Type="http://schemas.openxmlformats.org/officeDocument/2006/relationships/theme" Target="theme/theme1.xml"/><Relationship Id="rId5" Type="http://schemas.openxmlformats.org/officeDocument/2006/relationships/hyperlink" Target="https://www.societaires.caisse-epargne.fr/rhone-alpes/etre-societaire/une-societe-locale-deparg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etaires.caisse-epargne.fr/rhone-alpes/etre-societaire/des-administrat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dc:creator>
  <cp:lastModifiedBy>formateur</cp:lastModifiedBy>
  <cp:revision>1</cp:revision>
  <dcterms:created xsi:type="dcterms:W3CDTF">2018-11-02T19:30:00Z</dcterms:created>
  <dcterms:modified xsi:type="dcterms:W3CDTF">2018-11-02T19:31:00Z</dcterms:modified>
</cp:coreProperties>
</file>